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82FC" w14:textId="318B6DBE" w:rsidR="00801430" w:rsidRPr="00F86239" w:rsidRDefault="00801430" w:rsidP="00F86239">
      <w:pPr>
        <w:pStyle w:val="Heading1"/>
        <w:jc w:val="center"/>
        <w:rPr>
          <w:b/>
          <w:bCs/>
          <w:color w:val="auto"/>
        </w:rPr>
      </w:pPr>
      <w:r w:rsidRPr="00F86239">
        <w:rPr>
          <w:b/>
          <w:bCs/>
          <w:color w:val="auto"/>
        </w:rPr>
        <w:t>Application Note – Draeger Flame 5000 for Silane</w:t>
      </w:r>
      <w:r w:rsidR="00ED6F56" w:rsidRPr="00F86239">
        <w:rPr>
          <w:b/>
          <w:bCs/>
          <w:color w:val="auto"/>
        </w:rPr>
        <w:t xml:space="preserve"> </w:t>
      </w:r>
      <w:r w:rsidR="00F86239">
        <w:rPr>
          <w:b/>
          <w:bCs/>
          <w:color w:val="auto"/>
        </w:rPr>
        <w:t>D</w:t>
      </w:r>
      <w:r w:rsidR="00ED6F56" w:rsidRPr="00F86239">
        <w:rPr>
          <w:b/>
          <w:bCs/>
          <w:color w:val="auto"/>
        </w:rPr>
        <w:t>etection</w:t>
      </w:r>
    </w:p>
    <w:p w14:paraId="58C30D86" w14:textId="4DEAB35B" w:rsidR="00801430" w:rsidRDefault="00801430" w:rsidP="00801430">
      <w:pPr>
        <w:rPr>
          <w:rFonts w:ascii="Arial" w:hAnsi="Arial" w:cs="Arial"/>
        </w:rPr>
      </w:pPr>
    </w:p>
    <w:p w14:paraId="3FEF968E" w14:textId="6068DC21" w:rsidR="00801430" w:rsidRPr="002B3496" w:rsidRDefault="00801430" w:rsidP="00801430">
      <w:pPr>
        <w:rPr>
          <w:rFonts w:ascii="Arial" w:hAnsi="Arial" w:cs="Arial"/>
          <w:sz w:val="20"/>
          <w:szCs w:val="20"/>
        </w:rPr>
      </w:pPr>
      <w:r w:rsidRPr="002B3496">
        <w:rPr>
          <w:rFonts w:ascii="Arial" w:hAnsi="Arial" w:cs="Arial"/>
          <w:sz w:val="20"/>
          <w:szCs w:val="20"/>
        </w:rPr>
        <w:t xml:space="preserve">Draeger’s patented Flame 5000 detector outperforms all other flame detector technologies that rely </w:t>
      </w:r>
      <w:r w:rsidR="002C1D25" w:rsidRPr="002B3496">
        <w:rPr>
          <w:rFonts w:ascii="Arial" w:hAnsi="Arial" w:cs="Arial"/>
          <w:sz w:val="20"/>
          <w:szCs w:val="20"/>
        </w:rPr>
        <w:t>o</w:t>
      </w:r>
      <w:r w:rsidRPr="002B3496">
        <w:rPr>
          <w:rFonts w:ascii="Arial" w:hAnsi="Arial" w:cs="Arial"/>
          <w:sz w:val="20"/>
          <w:szCs w:val="20"/>
        </w:rPr>
        <w:t xml:space="preserve">n UV and/or IR energy to detect a flame.  </w:t>
      </w:r>
    </w:p>
    <w:p w14:paraId="568016C7" w14:textId="0AF6B081" w:rsidR="00801430" w:rsidRPr="002B3496" w:rsidRDefault="00801430" w:rsidP="00801430">
      <w:pPr>
        <w:rPr>
          <w:rFonts w:ascii="Arial" w:hAnsi="Arial" w:cs="Arial"/>
          <w:sz w:val="20"/>
          <w:szCs w:val="20"/>
        </w:rPr>
      </w:pPr>
    </w:p>
    <w:p w14:paraId="34DE0108" w14:textId="0EFF81BC" w:rsidR="00801430" w:rsidRPr="002B3496" w:rsidRDefault="00801430" w:rsidP="00801430">
      <w:pPr>
        <w:rPr>
          <w:rFonts w:ascii="Arial" w:hAnsi="Arial" w:cs="Arial"/>
          <w:b/>
          <w:bCs/>
          <w:sz w:val="20"/>
          <w:szCs w:val="20"/>
        </w:rPr>
      </w:pPr>
      <w:r w:rsidRPr="002B3496">
        <w:rPr>
          <w:rFonts w:ascii="Arial" w:hAnsi="Arial" w:cs="Arial"/>
          <w:b/>
          <w:bCs/>
          <w:sz w:val="20"/>
          <w:szCs w:val="20"/>
        </w:rPr>
        <w:t>The Application</w:t>
      </w:r>
    </w:p>
    <w:p w14:paraId="7B20CD7A" w14:textId="3477CCC3" w:rsidR="00801430" w:rsidRPr="002B3496" w:rsidRDefault="00801430" w:rsidP="00801430">
      <w:pPr>
        <w:rPr>
          <w:rFonts w:ascii="Arial" w:hAnsi="Arial" w:cs="Arial"/>
          <w:sz w:val="20"/>
          <w:szCs w:val="20"/>
        </w:rPr>
      </w:pPr>
    </w:p>
    <w:p w14:paraId="72F73006" w14:textId="2F7F07B9" w:rsidR="00801430" w:rsidRPr="002B3496" w:rsidRDefault="00801430" w:rsidP="00801430">
      <w:pPr>
        <w:rPr>
          <w:rFonts w:ascii="Arial" w:hAnsi="Arial" w:cs="Arial"/>
          <w:sz w:val="20"/>
          <w:szCs w:val="20"/>
        </w:rPr>
      </w:pPr>
      <w:r w:rsidRPr="002B3496">
        <w:rPr>
          <w:rFonts w:ascii="Arial" w:hAnsi="Arial" w:cs="Arial"/>
          <w:sz w:val="20"/>
          <w:szCs w:val="20"/>
        </w:rPr>
        <w:t>A large semiconductor manufacturer had two silane storage areas that were being monitored for silane leaks.  Silane is a highly pyrophoric gas – a pyrophoric gas ignites spontaneously in air at or below 54 °C (129 °F) within 5 minutes after coming into contact with air.</w:t>
      </w:r>
      <w:r w:rsidR="00447945" w:rsidRPr="002B3496">
        <w:rPr>
          <w:rFonts w:ascii="Arial" w:hAnsi="Arial" w:cs="Arial"/>
          <w:sz w:val="20"/>
          <w:szCs w:val="20"/>
        </w:rPr>
        <w:t xml:space="preserve">  It’s critical to monitor for silane gas leaks with both gas detection equipment and flame detection equipment. </w:t>
      </w:r>
      <w:r w:rsidR="00ED6F56" w:rsidRPr="002B3496">
        <w:rPr>
          <w:rFonts w:ascii="Arial" w:hAnsi="Arial" w:cs="Arial"/>
          <w:sz w:val="20"/>
          <w:szCs w:val="20"/>
        </w:rPr>
        <w:t>(Draeger’s electrochemical sensors can measure silane with a detection limit of 5 ppb).</w:t>
      </w:r>
    </w:p>
    <w:p w14:paraId="44A5AACC" w14:textId="37580339" w:rsidR="00447945" w:rsidRPr="002B3496" w:rsidRDefault="00447945" w:rsidP="00801430">
      <w:pPr>
        <w:rPr>
          <w:rFonts w:ascii="Arial" w:hAnsi="Arial" w:cs="Arial"/>
          <w:sz w:val="20"/>
          <w:szCs w:val="20"/>
        </w:rPr>
      </w:pPr>
      <w:r w:rsidRPr="002B3496">
        <w:rPr>
          <w:rFonts w:ascii="Arial" w:hAnsi="Arial" w:cs="Arial"/>
          <w:sz w:val="20"/>
          <w:szCs w:val="20"/>
        </w:rPr>
        <w:tab/>
      </w:r>
      <w:r w:rsidRPr="002B3496">
        <w:rPr>
          <w:rFonts w:ascii="Arial" w:hAnsi="Arial" w:cs="Arial"/>
          <w:sz w:val="20"/>
          <w:szCs w:val="20"/>
        </w:rPr>
        <w:br/>
        <w:t xml:space="preserve">The existing flame detection system utilized UV detection.  There </w:t>
      </w:r>
      <w:proofErr w:type="gramStart"/>
      <w:r w:rsidRPr="002B3496">
        <w:rPr>
          <w:rFonts w:ascii="Arial" w:hAnsi="Arial" w:cs="Arial"/>
          <w:sz w:val="20"/>
          <w:szCs w:val="20"/>
        </w:rPr>
        <w:t>were</w:t>
      </w:r>
      <w:proofErr w:type="gramEnd"/>
      <w:r w:rsidRPr="002B3496">
        <w:rPr>
          <w:rFonts w:ascii="Arial" w:hAnsi="Arial" w:cs="Arial"/>
          <w:sz w:val="20"/>
          <w:szCs w:val="20"/>
        </w:rPr>
        <w:t xml:space="preserve"> a total of 60 UV flame detectors in the two storage areas.  The semiconductor manufacturer was experiencing a false alarm every 18 months from the existing UV flame detection system.  A false alarm triggered their fire suppression system to deluge the storage area with foam, and also shut down their manufacturing process.  Each false alarm had a total expense (clean up and lost production) of over $ 100,000.</w:t>
      </w:r>
    </w:p>
    <w:p w14:paraId="2FC1A36E" w14:textId="77777777" w:rsidR="00801430" w:rsidRPr="002B3496" w:rsidRDefault="00801430" w:rsidP="00801430">
      <w:pPr>
        <w:rPr>
          <w:rFonts w:ascii="Arial" w:hAnsi="Arial" w:cs="Arial"/>
          <w:sz w:val="20"/>
          <w:szCs w:val="20"/>
        </w:rPr>
      </w:pPr>
    </w:p>
    <w:p w14:paraId="5FB4D2F2" w14:textId="46807254" w:rsidR="00801430" w:rsidRPr="002B3496" w:rsidRDefault="00447945" w:rsidP="00801430">
      <w:pPr>
        <w:rPr>
          <w:rFonts w:ascii="Arial" w:hAnsi="Arial" w:cs="Arial"/>
          <w:sz w:val="20"/>
          <w:szCs w:val="20"/>
        </w:rPr>
      </w:pPr>
      <w:r w:rsidRPr="002B3496">
        <w:rPr>
          <w:rFonts w:ascii="Arial" w:hAnsi="Arial" w:cs="Arial"/>
          <w:sz w:val="20"/>
          <w:szCs w:val="20"/>
        </w:rPr>
        <w:t>The semiconductor manufacturer was looking for a way to eliminate false alarms, and had been considering UV/IR flame detectors.  There were introduced to the Flame 5000 in 2014.  They installed 1 Flame 5000 and tested it for 6 months</w:t>
      </w:r>
      <w:r w:rsidR="009F68B2" w:rsidRPr="002B3496">
        <w:rPr>
          <w:rFonts w:ascii="Arial" w:hAnsi="Arial" w:cs="Arial"/>
          <w:sz w:val="20"/>
          <w:szCs w:val="20"/>
        </w:rPr>
        <w:t>.</w:t>
      </w:r>
    </w:p>
    <w:p w14:paraId="19B00DA9" w14:textId="1208CF3C" w:rsidR="009F68B2" w:rsidRPr="002B3496" w:rsidRDefault="009F68B2" w:rsidP="00801430">
      <w:pPr>
        <w:rPr>
          <w:rFonts w:ascii="Arial" w:hAnsi="Arial" w:cs="Arial"/>
          <w:sz w:val="20"/>
          <w:szCs w:val="20"/>
        </w:rPr>
      </w:pPr>
    </w:p>
    <w:p w14:paraId="7702E52B" w14:textId="4EF0FD48" w:rsidR="009F68B2" w:rsidRPr="002B3496" w:rsidRDefault="009F68B2" w:rsidP="00801430">
      <w:pPr>
        <w:rPr>
          <w:rFonts w:ascii="Arial" w:hAnsi="Arial" w:cs="Arial"/>
          <w:b/>
          <w:bCs/>
          <w:sz w:val="20"/>
          <w:szCs w:val="20"/>
        </w:rPr>
      </w:pPr>
      <w:r w:rsidRPr="002B3496">
        <w:rPr>
          <w:rFonts w:ascii="Arial" w:hAnsi="Arial" w:cs="Arial"/>
          <w:b/>
          <w:bCs/>
          <w:sz w:val="20"/>
          <w:szCs w:val="20"/>
        </w:rPr>
        <w:t>The Solution</w:t>
      </w:r>
    </w:p>
    <w:p w14:paraId="0E3192FE" w14:textId="1EE0D9F7" w:rsidR="009F68B2" w:rsidRPr="002B3496" w:rsidRDefault="009F68B2" w:rsidP="00801430">
      <w:pPr>
        <w:rPr>
          <w:rFonts w:ascii="Arial" w:hAnsi="Arial" w:cs="Arial"/>
          <w:sz w:val="20"/>
          <w:szCs w:val="20"/>
        </w:rPr>
      </w:pPr>
    </w:p>
    <w:p w14:paraId="33169B58" w14:textId="025137C9" w:rsidR="009F68B2" w:rsidRPr="002B3496" w:rsidRDefault="009F68B2" w:rsidP="00801430">
      <w:pPr>
        <w:rPr>
          <w:rFonts w:ascii="Arial" w:hAnsi="Arial" w:cs="Arial"/>
          <w:sz w:val="20"/>
          <w:szCs w:val="20"/>
          <w:u w:val="single"/>
        </w:rPr>
      </w:pPr>
      <w:r w:rsidRPr="002B3496">
        <w:rPr>
          <w:rFonts w:ascii="Arial" w:hAnsi="Arial" w:cs="Arial"/>
          <w:sz w:val="20"/>
          <w:szCs w:val="20"/>
        </w:rPr>
        <w:t xml:space="preserve">In February of 2015 the semiconductor manufacturer purchased 36 Flame 5000 detectors to replace the existing 60 UV Flame detectors.  </w:t>
      </w:r>
      <w:r w:rsidRPr="002B3496">
        <w:rPr>
          <w:rFonts w:ascii="Arial" w:hAnsi="Arial" w:cs="Arial"/>
          <w:sz w:val="20"/>
          <w:szCs w:val="20"/>
          <w:u w:val="single"/>
        </w:rPr>
        <w:t xml:space="preserve">As of August </w:t>
      </w:r>
      <w:r w:rsidR="00ED6F56" w:rsidRPr="002B3496">
        <w:rPr>
          <w:rFonts w:ascii="Arial" w:hAnsi="Arial" w:cs="Arial"/>
          <w:sz w:val="20"/>
          <w:szCs w:val="20"/>
          <w:u w:val="single"/>
        </w:rPr>
        <w:t>1,</w:t>
      </w:r>
      <w:r w:rsidRPr="002B3496">
        <w:rPr>
          <w:rFonts w:ascii="Arial" w:hAnsi="Arial" w:cs="Arial"/>
          <w:sz w:val="20"/>
          <w:szCs w:val="20"/>
          <w:u w:val="single"/>
        </w:rPr>
        <w:t>2019</w:t>
      </w:r>
      <w:r w:rsidR="00ED6F56" w:rsidRPr="002B3496">
        <w:rPr>
          <w:rFonts w:ascii="Arial" w:hAnsi="Arial" w:cs="Arial"/>
          <w:sz w:val="20"/>
          <w:szCs w:val="20"/>
          <w:u w:val="single"/>
        </w:rPr>
        <w:t>,</w:t>
      </w:r>
      <w:r w:rsidRPr="002B3496">
        <w:rPr>
          <w:rFonts w:ascii="Arial" w:hAnsi="Arial" w:cs="Arial"/>
          <w:sz w:val="20"/>
          <w:szCs w:val="20"/>
          <w:u w:val="single"/>
        </w:rPr>
        <w:t xml:space="preserve"> they have not had a single false alarm </w:t>
      </w:r>
      <w:r w:rsidR="00F86239" w:rsidRPr="002B3496">
        <w:rPr>
          <w:rFonts w:ascii="Arial" w:hAnsi="Arial" w:cs="Arial"/>
          <w:sz w:val="20"/>
          <w:szCs w:val="20"/>
          <w:u w:val="single"/>
        </w:rPr>
        <w:t>– over</w:t>
      </w:r>
      <w:r w:rsidR="002C5B32" w:rsidRPr="002B3496">
        <w:rPr>
          <w:rFonts w:ascii="Arial" w:hAnsi="Arial" w:cs="Arial"/>
          <w:sz w:val="20"/>
          <w:szCs w:val="20"/>
          <w:u w:val="single"/>
        </w:rPr>
        <w:t xml:space="preserve"> 1200 detector-months of operation</w:t>
      </w:r>
      <w:r w:rsidRPr="002B3496">
        <w:rPr>
          <w:rFonts w:ascii="Arial" w:hAnsi="Arial" w:cs="Arial"/>
          <w:sz w:val="20"/>
          <w:szCs w:val="20"/>
          <w:u w:val="single"/>
        </w:rPr>
        <w:t xml:space="preserve"> without a single false alarm!</w:t>
      </w:r>
    </w:p>
    <w:p w14:paraId="5C6D4B33" w14:textId="77777777" w:rsidR="00ED6F56" w:rsidRPr="002B3496" w:rsidRDefault="00ED6F56" w:rsidP="00801430">
      <w:pPr>
        <w:rPr>
          <w:rFonts w:ascii="Arial" w:hAnsi="Arial" w:cs="Arial"/>
          <w:sz w:val="20"/>
          <w:szCs w:val="20"/>
        </w:rPr>
      </w:pPr>
    </w:p>
    <w:p w14:paraId="6E4F3835" w14:textId="43DF2A16" w:rsidR="009F68B2" w:rsidRPr="002B3496" w:rsidRDefault="009F68B2" w:rsidP="00F86239">
      <w:pPr>
        <w:pStyle w:val="ListParagraph"/>
        <w:numPr>
          <w:ilvl w:val="0"/>
          <w:numId w:val="2"/>
        </w:numPr>
        <w:spacing w:after="120"/>
        <w:rPr>
          <w:rFonts w:ascii="Arial" w:hAnsi="Arial" w:cs="Arial"/>
          <w:sz w:val="20"/>
          <w:szCs w:val="20"/>
        </w:rPr>
      </w:pPr>
      <w:r w:rsidRPr="002B3496">
        <w:rPr>
          <w:rFonts w:ascii="Arial" w:hAnsi="Arial" w:cs="Arial"/>
          <w:sz w:val="20"/>
          <w:szCs w:val="20"/>
        </w:rPr>
        <w:t>The Flame 5000’s broad field of view - 90° Horizontal x 65° Vertical – achieved the same or better coverage as the UV flame detectors with a 40% reduction in the number of detectors</w:t>
      </w:r>
    </w:p>
    <w:p w14:paraId="635E61AF" w14:textId="66C105DB" w:rsidR="009F68B2" w:rsidRPr="002B3496" w:rsidRDefault="009F68B2" w:rsidP="00F86239">
      <w:pPr>
        <w:pStyle w:val="ListParagraph"/>
        <w:numPr>
          <w:ilvl w:val="0"/>
          <w:numId w:val="2"/>
        </w:numPr>
        <w:spacing w:after="120"/>
        <w:rPr>
          <w:rFonts w:ascii="Arial" w:hAnsi="Arial" w:cs="Arial"/>
          <w:sz w:val="20"/>
          <w:szCs w:val="20"/>
        </w:rPr>
      </w:pPr>
      <w:r w:rsidRPr="002B3496">
        <w:rPr>
          <w:rFonts w:ascii="Arial" w:hAnsi="Arial" w:cs="Arial"/>
          <w:sz w:val="20"/>
          <w:szCs w:val="20"/>
        </w:rPr>
        <w:t xml:space="preserve">The UV units utilized a </w:t>
      </w:r>
      <w:r w:rsidR="00F86239" w:rsidRPr="002B3496">
        <w:rPr>
          <w:rFonts w:ascii="Arial" w:hAnsi="Arial" w:cs="Arial"/>
          <w:sz w:val="20"/>
          <w:szCs w:val="20"/>
        </w:rPr>
        <w:t>two-piece</w:t>
      </w:r>
      <w:r w:rsidRPr="002B3496">
        <w:rPr>
          <w:rFonts w:ascii="Arial" w:hAnsi="Arial" w:cs="Arial"/>
          <w:sz w:val="20"/>
          <w:szCs w:val="20"/>
        </w:rPr>
        <w:t xml:space="preserve"> set of separate fire transmitter &amp; rack mounted controller. The Flame 5000 is a single standalone detector solution with all outputs onboard. This made for a simpler installation, less space used, and reduced on-going maintenance time.</w:t>
      </w:r>
    </w:p>
    <w:p w14:paraId="0E0F3198" w14:textId="33703D3B" w:rsidR="009F68B2" w:rsidRPr="002B3496" w:rsidRDefault="009F68B2" w:rsidP="00F86239">
      <w:pPr>
        <w:pStyle w:val="ListParagraph"/>
        <w:numPr>
          <w:ilvl w:val="0"/>
          <w:numId w:val="2"/>
        </w:numPr>
        <w:spacing w:after="120"/>
        <w:rPr>
          <w:rFonts w:ascii="Arial" w:hAnsi="Arial" w:cs="Arial"/>
          <w:sz w:val="20"/>
          <w:szCs w:val="20"/>
        </w:rPr>
      </w:pPr>
      <w:r w:rsidRPr="002B3496">
        <w:rPr>
          <w:rFonts w:ascii="Arial" w:hAnsi="Arial" w:cs="Arial"/>
          <w:sz w:val="20"/>
          <w:szCs w:val="20"/>
        </w:rPr>
        <w:t>In addition to flame detection, the Flame 5000 can provide a video output. The Flame 5000’s integral video output was used to define / validate actual coverage during commissioning (there was no way to validate coverage with previous system).</w:t>
      </w:r>
    </w:p>
    <w:p w14:paraId="73E9DD1E" w14:textId="7E925CDD" w:rsidR="009F68B2" w:rsidRPr="002B3496" w:rsidRDefault="009F68B2" w:rsidP="00F86239">
      <w:pPr>
        <w:pStyle w:val="ListParagraph"/>
        <w:numPr>
          <w:ilvl w:val="0"/>
          <w:numId w:val="2"/>
        </w:numPr>
        <w:spacing w:after="120"/>
        <w:rPr>
          <w:rFonts w:ascii="Arial" w:hAnsi="Arial" w:cs="Arial"/>
          <w:sz w:val="20"/>
          <w:szCs w:val="20"/>
        </w:rPr>
      </w:pPr>
      <w:r w:rsidRPr="002B3496">
        <w:rPr>
          <w:rFonts w:ascii="Arial" w:hAnsi="Arial" w:cs="Arial"/>
          <w:sz w:val="20"/>
          <w:szCs w:val="20"/>
        </w:rPr>
        <w:t xml:space="preserve">Flame 5000’s onboard </w:t>
      </w:r>
      <w:proofErr w:type="gramStart"/>
      <w:r w:rsidRPr="002B3496">
        <w:rPr>
          <w:rFonts w:ascii="Arial" w:hAnsi="Arial" w:cs="Arial"/>
          <w:sz w:val="20"/>
          <w:szCs w:val="20"/>
        </w:rPr>
        <w:t>micro SD</w:t>
      </w:r>
      <w:proofErr w:type="gramEnd"/>
      <w:r w:rsidRPr="002B3496">
        <w:rPr>
          <w:rFonts w:ascii="Arial" w:hAnsi="Arial" w:cs="Arial"/>
          <w:sz w:val="20"/>
          <w:szCs w:val="20"/>
        </w:rPr>
        <w:t xml:space="preserve"> captures video 8 seconds prior thru 8 seconds after an alarm event. The SD can be pulled for forensic analysis - identifying the specific area of fire origin (no way to provide this with previous system).</w:t>
      </w:r>
    </w:p>
    <w:p w14:paraId="50019773" w14:textId="35EA3DF6" w:rsidR="009F68B2" w:rsidRPr="002B3496" w:rsidRDefault="009F68B2" w:rsidP="00F86239">
      <w:pPr>
        <w:pStyle w:val="ListParagraph"/>
        <w:numPr>
          <w:ilvl w:val="0"/>
          <w:numId w:val="2"/>
        </w:numPr>
        <w:spacing w:after="120"/>
        <w:rPr>
          <w:rFonts w:ascii="Arial" w:hAnsi="Arial" w:cs="Arial"/>
          <w:sz w:val="20"/>
          <w:szCs w:val="20"/>
        </w:rPr>
      </w:pPr>
      <w:r w:rsidRPr="002B3496">
        <w:rPr>
          <w:rFonts w:ascii="Arial" w:hAnsi="Arial" w:cs="Arial"/>
          <w:sz w:val="20"/>
          <w:szCs w:val="20"/>
        </w:rPr>
        <w:t xml:space="preserve">Final positioning &amp; startup was provided by a team comprised of the client, ETA and Draeger. </w:t>
      </w:r>
      <w:r w:rsidR="00ED6F56" w:rsidRPr="002B3496">
        <w:rPr>
          <w:rFonts w:ascii="Arial" w:hAnsi="Arial" w:cs="Arial"/>
          <w:sz w:val="20"/>
          <w:szCs w:val="20"/>
        </w:rPr>
        <w:t>This was completed in 6 hours.</w:t>
      </w:r>
    </w:p>
    <w:p w14:paraId="7657E61F" w14:textId="54CF07EB" w:rsidR="00ED6F56" w:rsidRPr="002B3496" w:rsidRDefault="00ED6F56" w:rsidP="00F86239">
      <w:pPr>
        <w:pStyle w:val="ListParagraph"/>
        <w:numPr>
          <w:ilvl w:val="0"/>
          <w:numId w:val="2"/>
        </w:numPr>
        <w:spacing w:after="120"/>
        <w:rPr>
          <w:rFonts w:ascii="Arial" w:hAnsi="Arial" w:cs="Arial"/>
          <w:sz w:val="20"/>
          <w:szCs w:val="20"/>
        </w:rPr>
      </w:pPr>
      <w:r w:rsidRPr="002B3496">
        <w:rPr>
          <w:rFonts w:ascii="Arial" w:hAnsi="Arial" w:cs="Arial"/>
          <w:sz w:val="20"/>
          <w:szCs w:val="20"/>
        </w:rPr>
        <w:t>A Draeger portable flame tester allows the client to conduct routine validation tests.</w:t>
      </w:r>
    </w:p>
    <w:p w14:paraId="0779E3DC" w14:textId="77777777" w:rsidR="002B3496" w:rsidRPr="002B3496" w:rsidRDefault="00ED6F56" w:rsidP="00F86239">
      <w:pPr>
        <w:pStyle w:val="ListParagraph"/>
        <w:numPr>
          <w:ilvl w:val="0"/>
          <w:numId w:val="2"/>
        </w:numPr>
        <w:spacing w:after="120"/>
        <w:rPr>
          <w:sz w:val="20"/>
          <w:szCs w:val="20"/>
        </w:rPr>
      </w:pPr>
      <w:r w:rsidRPr="002B3496">
        <w:rPr>
          <w:rFonts w:ascii="Arial" w:hAnsi="Arial" w:cs="Arial"/>
          <w:sz w:val="20"/>
          <w:szCs w:val="20"/>
        </w:rPr>
        <w:t xml:space="preserve">With the UV units there were concerns about setting the deluge system off during routine maintenance of the area being monitored. Since the Flame 5000 does not alarm off reflected light, false positives are not as much of a concern now. Other Flame 5000’s have since been added to other areas of the plant.       </w:t>
      </w:r>
    </w:p>
    <w:p w14:paraId="40FB2365" w14:textId="5B0C95E8" w:rsidR="00801430" w:rsidRPr="002B3496" w:rsidRDefault="002B3496" w:rsidP="002B3496">
      <w:pPr>
        <w:spacing w:after="120"/>
        <w:rPr>
          <w:sz w:val="20"/>
          <w:szCs w:val="20"/>
        </w:rPr>
      </w:pPr>
      <w:r>
        <w:rPr>
          <w:noProof/>
          <w:sz w:val="20"/>
          <w:szCs w:val="20"/>
        </w:rPr>
        <w:drawing>
          <wp:inline distT="0" distB="0" distL="0" distR="0" wp14:anchorId="0CDFC438" wp14:editId="4700E4F8">
            <wp:extent cx="6400800" cy="10433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6400800" cy="1043305"/>
                    </a:xfrm>
                    <a:prstGeom prst="rect">
                      <a:avLst/>
                    </a:prstGeom>
                  </pic:spPr>
                </pic:pic>
              </a:graphicData>
            </a:graphic>
          </wp:inline>
        </w:drawing>
      </w:r>
      <w:r w:rsidR="00801430" w:rsidRPr="002B3496">
        <w:rPr>
          <w:sz w:val="20"/>
          <w:szCs w:val="20"/>
        </w:rPr>
        <w:t xml:space="preserve"> </w:t>
      </w:r>
    </w:p>
    <w:sectPr w:rsidR="00801430" w:rsidRPr="002B3496" w:rsidSect="00F8623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DC7990"/>
    <w:multiLevelType w:val="hybridMultilevel"/>
    <w:tmpl w:val="D4348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DF64AE"/>
    <w:multiLevelType w:val="hybridMultilevel"/>
    <w:tmpl w:val="A5EAB38E"/>
    <w:lvl w:ilvl="0" w:tplc="16A079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430"/>
    <w:rsid w:val="002B3496"/>
    <w:rsid w:val="002C1D25"/>
    <w:rsid w:val="002C5B32"/>
    <w:rsid w:val="00447945"/>
    <w:rsid w:val="00801430"/>
    <w:rsid w:val="009F68B2"/>
    <w:rsid w:val="00ED6F56"/>
    <w:rsid w:val="00F13CD9"/>
    <w:rsid w:val="00F8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72F9"/>
  <w15:docId w15:val="{25F5C11F-5F37-4CF4-88C7-DE7775F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430"/>
    <w:pPr>
      <w:spacing w:after="0" w:line="240" w:lineRule="auto"/>
    </w:pPr>
    <w:rPr>
      <w:rFonts w:ascii="Calibri" w:hAnsi="Calibri" w:cs="Calibri"/>
    </w:rPr>
  </w:style>
  <w:style w:type="paragraph" w:styleId="Heading1">
    <w:name w:val="heading 1"/>
    <w:basedOn w:val="Normal"/>
    <w:next w:val="Normal"/>
    <w:link w:val="Heading1Char"/>
    <w:uiPriority w:val="9"/>
    <w:qFormat/>
    <w:rsid w:val="00F8623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430"/>
    <w:pPr>
      <w:ind w:left="720"/>
    </w:pPr>
  </w:style>
  <w:style w:type="character" w:customStyle="1" w:styleId="Heading1Char">
    <w:name w:val="Heading 1 Char"/>
    <w:basedOn w:val="DefaultParagraphFont"/>
    <w:link w:val="Heading1"/>
    <w:uiPriority w:val="9"/>
    <w:rsid w:val="00F862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1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Myerson</dc:creator>
  <cp:lastModifiedBy>Joel Myerson</cp:lastModifiedBy>
  <cp:revision>2</cp:revision>
  <dcterms:created xsi:type="dcterms:W3CDTF">2021-03-19T16:43:00Z</dcterms:created>
  <dcterms:modified xsi:type="dcterms:W3CDTF">2021-03-19T16:43:00Z</dcterms:modified>
</cp:coreProperties>
</file>