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E7235" w14:textId="77777777" w:rsidR="007F4A83" w:rsidRPr="007F4A83" w:rsidRDefault="007F4A83" w:rsidP="007F4A83">
      <w:pPr>
        <w:shd w:val="clear" w:color="auto" w:fill="EE3123"/>
        <w:spacing w:before="150" w:after="150" w:line="330" w:lineRule="atLeast"/>
        <w:outlineLvl w:val="0"/>
        <w:rPr>
          <w:rFonts w:ascii="inherit" w:eastAsia="Times New Roman" w:hAnsi="inherit" w:cs="Arial"/>
          <w:b/>
          <w:bCs/>
          <w:color w:val="FFFFFF"/>
          <w:kern w:val="36"/>
          <w:sz w:val="30"/>
          <w:szCs w:val="30"/>
        </w:rPr>
      </w:pPr>
      <w:r w:rsidRPr="007F4A83">
        <w:rPr>
          <w:rFonts w:ascii="inherit" w:eastAsia="Times New Roman" w:hAnsi="inherit" w:cs="Arial"/>
          <w:b/>
          <w:bCs/>
          <w:color w:val="FFFFFF"/>
          <w:kern w:val="36"/>
          <w:sz w:val="30"/>
          <w:szCs w:val="30"/>
        </w:rPr>
        <w:t>Apparatus Groups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4"/>
        <w:gridCol w:w="3450"/>
        <w:gridCol w:w="714"/>
        <w:gridCol w:w="3450"/>
      </w:tblGrid>
      <w:tr w:rsidR="007F4A83" w:rsidRPr="007F4A83" w14:paraId="586A5B26" w14:textId="77777777" w:rsidTr="007F4A83">
        <w:tc>
          <w:tcPr>
            <w:tcW w:w="0" w:type="auto"/>
            <w:gridSpan w:val="2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A02B33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3123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b/>
                <w:bCs/>
                <w:color w:val="EE3123"/>
                <w:sz w:val="24"/>
                <w:szCs w:val="24"/>
              </w:rPr>
              <w:t>Gas Groups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A63C76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3123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b/>
                <w:bCs/>
                <w:color w:val="EE3123"/>
                <w:sz w:val="24"/>
                <w:szCs w:val="24"/>
              </w:rPr>
              <w:t>Dust Groups</w:t>
            </w:r>
          </w:p>
        </w:tc>
      </w:tr>
      <w:tr w:rsidR="007F4A83" w:rsidRPr="007F4A83" w14:paraId="2BD3E2D7" w14:textId="77777777" w:rsidTr="007F4A83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37AA4F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IIA</w:t>
            </w:r>
          </w:p>
        </w:tc>
        <w:tc>
          <w:tcPr>
            <w:tcW w:w="3450" w:type="dxa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8D4296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Propane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403C94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IIIA</w:t>
            </w:r>
          </w:p>
        </w:tc>
        <w:tc>
          <w:tcPr>
            <w:tcW w:w="3450" w:type="dxa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60BA32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Combustible</w:t>
            </w:r>
          </w:p>
        </w:tc>
      </w:tr>
      <w:tr w:rsidR="007F4A83" w:rsidRPr="007F4A83" w14:paraId="13B3B113" w14:textId="77777777" w:rsidTr="007F4A83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B21A68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IIB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AC12DA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Ethylene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5BED77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IIIB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B1D7E0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Non-conductive</w:t>
            </w:r>
          </w:p>
        </w:tc>
      </w:tr>
      <w:tr w:rsidR="007F4A83" w:rsidRPr="007F4A83" w14:paraId="492FA381" w14:textId="77777777" w:rsidTr="007F4A83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9CF3C0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IIC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400262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Hydrogen / Acetylene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A870B2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IIIC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F849AF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Conductive</w:t>
            </w:r>
          </w:p>
        </w:tc>
      </w:tr>
    </w:tbl>
    <w:p w14:paraId="43A0590A" w14:textId="77777777" w:rsidR="007F4A83" w:rsidRPr="007F4A83" w:rsidRDefault="007F4A83" w:rsidP="007F4A83">
      <w:pPr>
        <w:shd w:val="clear" w:color="auto" w:fill="EE3123"/>
        <w:spacing w:after="150" w:line="330" w:lineRule="atLeast"/>
        <w:outlineLvl w:val="0"/>
        <w:rPr>
          <w:rFonts w:ascii="inherit" w:eastAsia="Times New Roman" w:hAnsi="inherit" w:cs="Arial"/>
          <w:b/>
          <w:bCs/>
          <w:color w:val="FFFFFF"/>
          <w:kern w:val="36"/>
          <w:sz w:val="30"/>
          <w:szCs w:val="30"/>
        </w:rPr>
      </w:pPr>
      <w:r w:rsidRPr="007F4A83">
        <w:rPr>
          <w:rFonts w:ascii="inherit" w:eastAsia="Times New Roman" w:hAnsi="inherit" w:cs="Arial"/>
          <w:b/>
          <w:bCs/>
          <w:color w:val="FFFFFF"/>
          <w:kern w:val="36"/>
          <w:sz w:val="30"/>
          <w:szCs w:val="30"/>
        </w:rPr>
        <w:t xml:space="preserve">Common flammable gases, </w:t>
      </w:r>
      <w:proofErr w:type="spellStart"/>
      <w:r w:rsidRPr="007F4A83">
        <w:rPr>
          <w:rFonts w:ascii="inherit" w:eastAsia="Times New Roman" w:hAnsi="inherit" w:cs="Arial"/>
          <w:b/>
          <w:bCs/>
          <w:color w:val="FFFFFF"/>
          <w:kern w:val="36"/>
          <w:sz w:val="30"/>
          <w:szCs w:val="30"/>
        </w:rPr>
        <w:t>vapours</w:t>
      </w:r>
      <w:proofErr w:type="spellEnd"/>
      <w:r w:rsidRPr="007F4A83">
        <w:rPr>
          <w:rFonts w:ascii="inherit" w:eastAsia="Times New Roman" w:hAnsi="inherit" w:cs="Arial"/>
          <w:b/>
          <w:bCs/>
          <w:color w:val="FFFFFF"/>
          <w:kern w:val="36"/>
          <w:sz w:val="30"/>
          <w:szCs w:val="30"/>
        </w:rPr>
        <w:t xml:space="preserve"> and dust types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6"/>
        <w:gridCol w:w="1660"/>
        <w:gridCol w:w="1962"/>
        <w:gridCol w:w="1992"/>
      </w:tblGrid>
      <w:tr w:rsidR="007F4A83" w:rsidRPr="007F4A83" w14:paraId="4C630154" w14:textId="77777777" w:rsidTr="007F4A83">
        <w:tc>
          <w:tcPr>
            <w:tcW w:w="330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84B1EA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3123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b/>
                <w:bCs/>
                <w:color w:val="EE3123"/>
                <w:sz w:val="24"/>
                <w:szCs w:val="24"/>
              </w:rPr>
              <w:t xml:space="preserve">Gas </w:t>
            </w:r>
            <w:proofErr w:type="spellStart"/>
            <w:r w:rsidRPr="007F4A83">
              <w:rPr>
                <w:rFonts w:ascii="Times New Roman" w:eastAsia="Times New Roman" w:hAnsi="Times New Roman" w:cs="Times New Roman"/>
                <w:b/>
                <w:bCs/>
                <w:color w:val="EE3123"/>
                <w:sz w:val="24"/>
                <w:szCs w:val="24"/>
              </w:rPr>
              <w:t>Vapour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2AA63AD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Temperature</w:t>
            </w:r>
            <w:r w:rsidRPr="007F4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 class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BEE5DA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Apparatus group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84955D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Typical ignition </w:t>
            </w:r>
            <w:r w:rsidRPr="007F4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temperature (°C)</w:t>
            </w:r>
          </w:p>
        </w:tc>
      </w:tr>
      <w:tr w:rsidR="007F4A83" w:rsidRPr="007F4A83" w14:paraId="10478A86" w14:textId="77777777" w:rsidTr="007F4A83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36C6C4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Acetic acid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73F91D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T1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12891F2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IIA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73C489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427</w:t>
            </w:r>
          </w:p>
        </w:tc>
      </w:tr>
      <w:tr w:rsidR="007F4A83" w:rsidRPr="007F4A83" w14:paraId="72695845" w14:textId="77777777" w:rsidTr="007F4A83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99E67C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Acetone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2BF88A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T1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EAA9A3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IIA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7AB473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</w:tr>
      <w:tr w:rsidR="007F4A83" w:rsidRPr="007F4A83" w14:paraId="2F3F971E" w14:textId="77777777" w:rsidTr="007F4A83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6C4D9F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Acetylene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EA9EA9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D58153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IIC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CF3561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305</w:t>
            </w:r>
          </w:p>
        </w:tc>
      </w:tr>
      <w:tr w:rsidR="007F4A83" w:rsidRPr="007F4A83" w14:paraId="044254DC" w14:textId="77777777" w:rsidTr="007F4A83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951B50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Ammonia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45957E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T1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84DCE9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IIA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1BC431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651</w:t>
            </w:r>
          </w:p>
        </w:tc>
      </w:tr>
      <w:tr w:rsidR="007F4A83" w:rsidRPr="007F4A83" w14:paraId="5FBC5CAE" w14:textId="77777777" w:rsidTr="007F4A83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FBE3337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Butane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BFC722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472A75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IIA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34B2CD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405</w:t>
            </w:r>
          </w:p>
        </w:tc>
      </w:tr>
      <w:tr w:rsidR="007F4A83" w:rsidRPr="007F4A83" w14:paraId="3C7C4A05" w14:textId="77777777" w:rsidTr="007F4A83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3C62F0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Carbon </w:t>
            </w:r>
            <w:proofErr w:type="spellStart"/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Disulphine</w:t>
            </w:r>
            <w:proofErr w:type="spellEnd"/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FAC8853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T6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F6AAA6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IIC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FD7B9E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7F4A83" w:rsidRPr="007F4A83" w14:paraId="1819F6C8" w14:textId="77777777" w:rsidTr="007F4A83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3071B2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Cyclohexane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865EE7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F3A853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IIA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8D3AE9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7F4A83" w:rsidRPr="007F4A83" w14:paraId="5C81C916" w14:textId="77777777" w:rsidTr="007F4A83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1D0D21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Di-ethyl ether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08D86D9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T4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7B2733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IIB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9B8674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7F4A83" w:rsidRPr="007F4A83" w14:paraId="1D574979" w14:textId="77777777" w:rsidTr="007F4A83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0C3821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Ethanol (ethyl alcohol)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1D23822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C04ACA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IIA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020A70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365</w:t>
            </w:r>
          </w:p>
        </w:tc>
      </w:tr>
      <w:tr w:rsidR="007F4A83" w:rsidRPr="007F4A83" w14:paraId="229E898E" w14:textId="77777777" w:rsidTr="007F4A83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AA782E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Ethylene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D152A6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5CB79F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IIB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FD186A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490</w:t>
            </w:r>
          </w:p>
        </w:tc>
      </w:tr>
      <w:tr w:rsidR="007F4A83" w:rsidRPr="007F4A83" w14:paraId="7E0BDDCA" w14:textId="77777777" w:rsidTr="007F4A83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0FC768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Gasoline (petrol)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61AACF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E2B2BA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IIA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EF2FDD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7F4A83" w:rsidRPr="007F4A83" w14:paraId="000E0A71" w14:textId="77777777" w:rsidTr="007F4A83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488A8A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Hydrogen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F7A93A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T1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23C86D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IIC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CCB37A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7F4A83" w:rsidRPr="007F4A83" w14:paraId="25D84C80" w14:textId="77777777" w:rsidTr="007F4A83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B35097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Kerosene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278BE5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72EABE7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IIA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85A358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295</w:t>
            </w:r>
          </w:p>
        </w:tc>
      </w:tr>
      <w:tr w:rsidR="007F4A83" w:rsidRPr="007F4A83" w14:paraId="5E7127EF" w14:textId="77777777" w:rsidTr="007F4A83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FB82B1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Methane (natural gas) (non-mining)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D1C958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T1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26175A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IIA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5A9E20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580</w:t>
            </w:r>
          </w:p>
        </w:tc>
      </w:tr>
      <w:tr w:rsidR="007F4A83" w:rsidRPr="007F4A83" w14:paraId="50BD1DFD" w14:textId="77777777" w:rsidTr="007F4A83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15F4D6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Methanol (methyl alcohol)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5E76A2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F9E3DD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IIA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A78C45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470</w:t>
            </w:r>
          </w:p>
        </w:tc>
      </w:tr>
      <w:tr w:rsidR="007F4A83" w:rsidRPr="007F4A83" w14:paraId="1E1156C1" w14:textId="77777777" w:rsidTr="007F4A83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345479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Methyl ethyl ketone (MEK)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99461A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232A5E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IIB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1D173D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505</w:t>
            </w:r>
          </w:p>
        </w:tc>
      </w:tr>
      <w:tr w:rsidR="007F4A83" w:rsidRPr="007F4A83" w14:paraId="72CB82E2" w14:textId="77777777" w:rsidTr="007F4A83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39EA8E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Propane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E80528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T1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21A9284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IIA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73BAA2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470</w:t>
            </w:r>
          </w:p>
        </w:tc>
      </w:tr>
      <w:tr w:rsidR="007F4A83" w:rsidRPr="007F4A83" w14:paraId="2D85DFC9" w14:textId="77777777" w:rsidTr="007F4A83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69147D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Propan-1-ol (n-propyl alcohol)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43AC24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2FCBC7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IIB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A95DF1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371</w:t>
            </w:r>
          </w:p>
        </w:tc>
      </w:tr>
      <w:tr w:rsidR="007F4A83" w:rsidRPr="007F4A83" w14:paraId="62D00361" w14:textId="77777777" w:rsidTr="007F4A83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E6F7D1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Propan-2-ol (iso-propyl alcohol)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BDBF94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6B6283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IIA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AF1BF3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399</w:t>
            </w:r>
          </w:p>
        </w:tc>
      </w:tr>
      <w:tr w:rsidR="007F4A83" w:rsidRPr="007F4A83" w14:paraId="5E8E8D2A" w14:textId="77777777" w:rsidTr="007F4A83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1E92BA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Toluene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EFD863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T1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4D409B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IIA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B450DA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535</w:t>
            </w:r>
          </w:p>
        </w:tc>
      </w:tr>
      <w:tr w:rsidR="007F4A83" w:rsidRPr="007F4A83" w14:paraId="7FFDF91A" w14:textId="77777777" w:rsidTr="007F4A83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CA7986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Xylene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A4C76B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T1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83477B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IIA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5A445F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463</w:t>
            </w:r>
          </w:p>
        </w:tc>
      </w:tr>
    </w:tbl>
    <w:p w14:paraId="4D4A5FBE" w14:textId="77777777" w:rsidR="007F4A83" w:rsidRPr="007F4A83" w:rsidRDefault="007F4A83" w:rsidP="007F4A8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0"/>
        <w:gridCol w:w="2068"/>
        <w:gridCol w:w="1981"/>
        <w:gridCol w:w="1981"/>
      </w:tblGrid>
      <w:tr w:rsidR="007F4A83" w:rsidRPr="007F4A83" w14:paraId="0A6265B2" w14:textId="77777777" w:rsidTr="007F4A83">
        <w:tc>
          <w:tcPr>
            <w:tcW w:w="330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47DB42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3123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b/>
                <w:bCs/>
                <w:color w:val="EE3123"/>
                <w:sz w:val="24"/>
                <w:szCs w:val="24"/>
              </w:rPr>
              <w:t>Dusts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B347A6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Apparatus group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D06886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Typical ignition </w:t>
            </w:r>
            <w:r w:rsidRPr="007F4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temperature </w:t>
            </w:r>
            <w:r w:rsidRPr="007F4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cloud (°C)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469F85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Typical ignition </w:t>
            </w:r>
            <w:r w:rsidRPr="007F4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temperature </w:t>
            </w:r>
            <w:r w:rsidRPr="007F4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layer (°C)</w:t>
            </w:r>
          </w:p>
        </w:tc>
      </w:tr>
      <w:tr w:rsidR="007F4A83" w:rsidRPr="007F4A83" w14:paraId="1C86C594" w14:textId="77777777" w:rsidTr="007F4A83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E40FDD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Aluminium</w:t>
            </w:r>
            <w:proofErr w:type="spellEnd"/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74185F2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IIIC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BC8E13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A33DCE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&gt;450</w:t>
            </w:r>
          </w:p>
        </w:tc>
      </w:tr>
      <w:tr w:rsidR="007F4A83" w:rsidRPr="007F4A83" w14:paraId="734CC007" w14:textId="77777777" w:rsidTr="007F4A83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568C03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Coal dust (lignite)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4659B6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IIIB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EC5018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C96C4E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7F4A83" w:rsidRPr="007F4A83" w14:paraId="6BD2CA27" w14:textId="77777777" w:rsidTr="007F4A83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6FC89F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Flour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70742B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IIIB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2591D9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593855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7F4A83" w:rsidRPr="007F4A83" w14:paraId="13AB2B6A" w14:textId="77777777" w:rsidTr="007F4A83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A219A1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Grain dust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BDF8DA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IIIB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0081FC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8782A1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7F4A83" w:rsidRPr="007F4A83" w14:paraId="0AD7FCE9" w14:textId="77777777" w:rsidTr="007F4A83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AD3B94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Methyl cellulose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D36DD7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IIIB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29991E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E3B65E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7F4A83" w:rsidRPr="007F4A83" w14:paraId="486B63D7" w14:textId="77777777" w:rsidTr="007F4A83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0E2913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Phenolic resin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4A7ABF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IIIB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53B7C0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BCE35D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&gt;450</w:t>
            </w:r>
          </w:p>
        </w:tc>
      </w:tr>
      <w:tr w:rsidR="007F4A83" w:rsidRPr="007F4A83" w14:paraId="2B3BF687" w14:textId="77777777" w:rsidTr="007F4A83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E20F16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Polythene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69B2FC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IIIB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0427EA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7C28F3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(melts)</w:t>
            </w:r>
          </w:p>
        </w:tc>
      </w:tr>
      <w:tr w:rsidR="007F4A83" w:rsidRPr="007F4A83" w14:paraId="40BAB931" w14:textId="77777777" w:rsidTr="007F4A83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6D6373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PVC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8CF46B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IIIB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8964D8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EE803F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&gt;450</w:t>
            </w:r>
          </w:p>
        </w:tc>
      </w:tr>
      <w:tr w:rsidR="007F4A83" w:rsidRPr="007F4A83" w14:paraId="4E1D1318" w14:textId="77777777" w:rsidTr="007F4A83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5F7181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Soot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924080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IIIB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C131C9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9FCA35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570</w:t>
            </w:r>
          </w:p>
        </w:tc>
      </w:tr>
      <w:tr w:rsidR="007F4A83" w:rsidRPr="007F4A83" w14:paraId="372FA3B0" w14:textId="77777777" w:rsidTr="007F4A83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725044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Starch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7E24A8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IIIB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5126B5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46DA41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435</w:t>
            </w:r>
          </w:p>
        </w:tc>
      </w:tr>
      <w:tr w:rsidR="007F4A83" w:rsidRPr="007F4A83" w14:paraId="640EEC8C" w14:textId="77777777" w:rsidTr="007F4A83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A779FE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Sugar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FFE40E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IIIB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DCE4AC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3D706E" w14:textId="77777777" w:rsidR="007F4A83" w:rsidRPr="007F4A83" w:rsidRDefault="007F4A83" w:rsidP="007F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83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</w:tr>
    </w:tbl>
    <w:p w14:paraId="2B95A6BB" w14:textId="207A0EDF" w:rsidR="007F4A83" w:rsidRDefault="007F4A83"/>
    <w:p w14:paraId="05995516" w14:textId="52C7FA75" w:rsidR="00111F26" w:rsidRDefault="00111F26">
      <w:r>
        <w:rPr>
          <w:noProof/>
        </w:rPr>
        <w:drawing>
          <wp:inline distT="0" distB="0" distL="0" distR="0" wp14:anchorId="5CE0323E" wp14:editId="65D6E435">
            <wp:extent cx="5943600" cy="9690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1F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A83"/>
    <w:rsid w:val="00111F26"/>
    <w:rsid w:val="007F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4C1D7"/>
  <w15:chartTrackingRefBased/>
  <w15:docId w15:val="{EF549AE0-57C3-4C46-84ED-959746E5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7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2910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68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0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605279">
          <w:marLeft w:val="-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221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3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20337">
          <w:marLeft w:val="-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4844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8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747087">
          <w:marLeft w:val="-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0944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</dc:creator>
  <cp:keywords/>
  <dc:description/>
  <cp:lastModifiedBy>Joel Myerson</cp:lastModifiedBy>
  <cp:revision>2</cp:revision>
  <dcterms:created xsi:type="dcterms:W3CDTF">2021-04-07T13:36:00Z</dcterms:created>
  <dcterms:modified xsi:type="dcterms:W3CDTF">2021-04-07T13:36:00Z</dcterms:modified>
</cp:coreProperties>
</file>